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广东省华企人力资源管理中心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就业（上岗）人员须知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一：如实填写个人求职登记表，如所填写内容不属实，一经查实，由本人承担全部责任</w:t>
      </w:r>
      <w:r>
        <w:rPr>
          <w:rFonts w:hint="eastAsia"/>
          <w:b w:val="0"/>
          <w:bCs w:val="0"/>
          <w:sz w:val="32"/>
          <w:szCs w:val="32"/>
          <w:lang w:eastAsia="zh-CN"/>
        </w:rPr>
        <w:t>（包含法律责任、经济赔偿任及其他造成的损失）；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二：提交身份证复印件，交纳相关费用（包含食住费每天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100元、岗前就业辅导服务费每天200元，就业中介服务费第一个月工资的20%-50%一次性交纳，具体交纳多少根据不同行业和工作岗位协商支付</w:t>
      </w:r>
      <w:r>
        <w:rPr>
          <w:rFonts w:hint="eastAsia"/>
          <w:b w:val="0"/>
          <w:bCs w:val="0"/>
          <w:sz w:val="32"/>
          <w:szCs w:val="32"/>
          <w:lang w:eastAsia="zh-CN"/>
        </w:rPr>
        <w:t>）。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三：一旦交纳相关费用后，一般不予退回（特殊情况下除外可以申请退回部分费用）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1.体检不合格不能上岗的，2.家庭突发变故需要本人急须回家处理的，3.其他不可抗力的意外事故发生时，4.凡打架斗殴或有前科罪未处理被依法拘留的一律退回，5.凡在两个月内连续推荐工作3次以上工作都已上了岗的不再安排工作和推荐工作。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以上规定本人认真看过并自愿遵守以上规定；</w:t>
      </w:r>
    </w:p>
    <w:p>
      <w:pPr>
        <w:ind w:firstLine="1920" w:firstLineChars="6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firstLine="1920" w:firstLineChars="6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求职人（签名、盖印）：</w:t>
      </w:r>
    </w:p>
    <w:p>
      <w:pPr>
        <w:ind w:firstLine="1920" w:firstLineChars="6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身份证号：                 </w:t>
      </w:r>
    </w:p>
    <w:p>
      <w:pPr>
        <w:ind w:firstLine="1600" w:firstLineChars="5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电  话：      </w:t>
      </w:r>
    </w:p>
    <w:p>
      <w:pPr>
        <w:ind w:firstLine="1920" w:firstLineChars="6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日  期：  年   月  日</w:t>
      </w: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ZDA3ZDFhNjQ5Y2UwMzEzYzQ4ZDViMTNhNjExN2UifQ=="/>
  </w:docVars>
  <w:rsids>
    <w:rsidRoot w:val="69A528FC"/>
    <w:rsid w:val="00F44F79"/>
    <w:rsid w:val="0CA75583"/>
    <w:rsid w:val="193E094F"/>
    <w:rsid w:val="56DA167E"/>
    <w:rsid w:val="69A528FC"/>
    <w:rsid w:val="6E68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376</Characters>
  <Lines>0</Lines>
  <Paragraphs>0</Paragraphs>
  <TotalTime>307</TotalTime>
  <ScaleCrop>false</ScaleCrop>
  <LinksUpToDate>false</LinksUpToDate>
  <CharactersWithSpaces>412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2022-09-01T03:02:00Z</dcterms:created>
  <dc:creator>Administrator</dc:creator>
  <cp:lastModifiedBy>Administrator</cp:lastModifiedBy>
  <dcterms:modified xsi:type="dcterms:W3CDTF">2022-09-01T08:23:37Z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4DF2F238B6044D2A9CF1927923CACB79</vt:lpwstr>
  </property>
</Properties>
</file>